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369C2FE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F4422">
        <w:rPr>
          <w:sz w:val="28"/>
          <w:szCs w:val="28"/>
          <w:u w:val="single"/>
        </w:rPr>
        <w:t xml:space="preserve">Поставка </w:t>
      </w:r>
      <w:r w:rsidR="00B834F4">
        <w:rPr>
          <w:sz w:val="28"/>
          <w:szCs w:val="28"/>
          <w:u w:val="single"/>
        </w:rPr>
        <w:t>гальванических барабанов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92466E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B834F4">
        <w:rPr>
          <w:sz w:val="28"/>
          <w:szCs w:val="28"/>
          <w:u w:val="single"/>
        </w:rPr>
        <w:t>64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845527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B834F4">
        <w:rPr>
          <w:sz w:val="28"/>
          <w:szCs w:val="28"/>
          <w:u w:val="single"/>
          <w:lang w:val="ru-RU"/>
        </w:rPr>
        <w:t>2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00CDA0F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D25A8">
        <w:rPr>
          <w:sz w:val="28"/>
          <w:szCs w:val="28"/>
          <w:u w:val="single"/>
        </w:rPr>
        <w:t xml:space="preserve">Поставка </w:t>
      </w:r>
      <w:r w:rsidR="00B834F4">
        <w:rPr>
          <w:sz w:val="28"/>
          <w:szCs w:val="28"/>
          <w:u w:val="single"/>
        </w:rPr>
        <w:t>гальванических барабанов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1F9CC0B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B834F4">
        <w:rPr>
          <w:sz w:val="28"/>
          <w:szCs w:val="28"/>
        </w:rPr>
        <w:t>67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B834F4">
        <w:rPr>
          <w:sz w:val="28"/>
          <w:szCs w:val="28"/>
        </w:rPr>
        <w:t>27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0DF6C355" w:rsidR="00EF4422" w:rsidRPr="00DD25A8" w:rsidRDefault="00B834F4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«ПФ-Спектр»</w:t>
      </w:r>
    </w:p>
    <w:p w14:paraId="0D39BEFB" w14:textId="37774158" w:rsidR="00631F87" w:rsidRPr="00631F87" w:rsidRDefault="00631F87" w:rsidP="00D87C9A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60</cp:revision>
  <dcterms:created xsi:type="dcterms:W3CDTF">2023-08-22T05:43:00Z</dcterms:created>
  <dcterms:modified xsi:type="dcterms:W3CDTF">2026-03-04T04:54:00Z</dcterms:modified>
</cp:coreProperties>
</file>