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0FC1826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D87C9A">
        <w:rPr>
          <w:sz w:val="28"/>
          <w:szCs w:val="28"/>
          <w:u w:val="single"/>
        </w:rPr>
        <w:t>Закупка металлорежущего инструмента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1C76C01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F773D4">
        <w:rPr>
          <w:sz w:val="28"/>
          <w:szCs w:val="28"/>
          <w:u w:val="single"/>
        </w:rPr>
        <w:t>324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A617B2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890D63B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87C9A">
        <w:rPr>
          <w:sz w:val="28"/>
          <w:szCs w:val="28"/>
          <w:u w:val="single"/>
        </w:rPr>
        <w:t>Закупка металлорежущего инструмента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0CB2ABC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D87C9A">
        <w:rPr>
          <w:sz w:val="28"/>
          <w:szCs w:val="28"/>
        </w:rPr>
        <w:t>53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</w:t>
      </w:r>
      <w:r w:rsidR="00D3748E">
        <w:rPr>
          <w:sz w:val="28"/>
          <w:szCs w:val="28"/>
        </w:rPr>
        <w:t>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4533ADAA" w14:textId="2CD9E3FF" w:rsidR="00631F87" w:rsidRPr="00D87C9A" w:rsidRDefault="00D87C9A" w:rsidP="00D87C9A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«НПК Томский инструмент»</w:t>
      </w:r>
    </w:p>
    <w:p w14:paraId="3E0C7EDC" w14:textId="6009072D" w:rsidR="00D87C9A" w:rsidRPr="00D87C9A" w:rsidRDefault="00D87C9A" w:rsidP="00D87C9A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«Монолит»</w:t>
      </w:r>
    </w:p>
    <w:p w14:paraId="0D39BEFB" w14:textId="37774158" w:rsidR="00631F87" w:rsidRPr="00631F87" w:rsidRDefault="00631F87" w:rsidP="00D87C9A">
      <w:pPr>
        <w:pStyle w:val="a4"/>
        <w:widowControl w:val="0"/>
        <w:suppressAutoHyphens/>
        <w:ind w:left="1070" w:right="141"/>
        <w:jc w:val="both"/>
        <w:rPr>
          <w:iCs/>
          <w:noProof/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667F"/>
    <w:rsid w:val="00E31A31"/>
    <w:rsid w:val="00E74252"/>
    <w:rsid w:val="00E766C6"/>
    <w:rsid w:val="00EA051C"/>
    <w:rsid w:val="00EE04EF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57</cp:revision>
  <dcterms:created xsi:type="dcterms:W3CDTF">2023-08-22T05:43:00Z</dcterms:created>
  <dcterms:modified xsi:type="dcterms:W3CDTF">2026-02-19T10:52:00Z</dcterms:modified>
</cp:coreProperties>
</file>