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7EB098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427E6E">
        <w:rPr>
          <w:sz w:val="28"/>
          <w:szCs w:val="28"/>
          <w:u w:val="single"/>
        </w:rPr>
        <w:t>Закупка пожарного оборудования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058FF0E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427E6E">
        <w:rPr>
          <w:sz w:val="28"/>
          <w:szCs w:val="28"/>
          <w:u w:val="single"/>
        </w:rPr>
        <w:t>162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BEB3FF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427E6E">
        <w:rPr>
          <w:sz w:val="28"/>
          <w:szCs w:val="28"/>
          <w:u w:val="single"/>
        </w:rPr>
        <w:t>Закупка пожарного оборудования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D28EF8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5E34FD">
        <w:rPr>
          <w:noProof/>
          <w:sz w:val="28"/>
          <w:szCs w:val="28"/>
        </w:rPr>
        <w:t xml:space="preserve">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91E0A6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>1</w:t>
      </w:r>
      <w:r w:rsidR="006A1B77">
        <w:rPr>
          <w:sz w:val="28"/>
          <w:szCs w:val="28"/>
        </w:rPr>
        <w:t>7</w:t>
      </w:r>
      <w:r w:rsidR="00427E6E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77A8A90" w14:textId="24416C11" w:rsidR="006A1B77" w:rsidRDefault="00AB6544" w:rsidP="00936CC9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427E6E">
        <w:rPr>
          <w:iCs/>
          <w:noProof/>
          <w:sz w:val="28"/>
          <w:szCs w:val="28"/>
        </w:rPr>
        <w:t>ООО «Новойл-Автоматика»</w:t>
      </w:r>
    </w:p>
    <w:p w14:paraId="7CDB8DA2" w14:textId="27821F51" w:rsidR="00427E6E" w:rsidRPr="005D2FAB" w:rsidRDefault="00427E6E" w:rsidP="00936CC9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«Центр огнезащиты»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27E6E"/>
    <w:rsid w:val="004F2B3C"/>
    <w:rsid w:val="004F5186"/>
    <w:rsid w:val="005427F6"/>
    <w:rsid w:val="00585A05"/>
    <w:rsid w:val="00586A7A"/>
    <w:rsid w:val="005D2FAB"/>
    <w:rsid w:val="005E34FD"/>
    <w:rsid w:val="005E44D4"/>
    <w:rsid w:val="006037E7"/>
    <w:rsid w:val="006520BD"/>
    <w:rsid w:val="00674856"/>
    <w:rsid w:val="00691580"/>
    <w:rsid w:val="006A1B77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36CC9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2025-06-27T09:24:00Z</dcterms:modified>
</cp:coreProperties>
</file>