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5CDDE89B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0A29DA">
        <w:rPr>
          <w:sz w:val="28"/>
          <w:szCs w:val="28"/>
          <w:u w:val="single"/>
        </w:rPr>
        <w:t>Поставка светодиодных светильников</w:t>
      </w:r>
    </w:p>
    <w:p w14:paraId="0161FBD8" w14:textId="362D621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0A29DA">
        <w:rPr>
          <w:sz w:val="28"/>
          <w:szCs w:val="28"/>
          <w:u w:val="single"/>
        </w:rPr>
        <w:t>119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CD6A960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E8154E">
        <w:rPr>
          <w:sz w:val="28"/>
          <w:szCs w:val="28"/>
          <w:u w:val="single"/>
          <w:lang w:val="ru-RU"/>
        </w:rPr>
        <w:t>13</w:t>
      </w:r>
      <w:r w:rsidR="00A17FA4">
        <w:rPr>
          <w:sz w:val="28"/>
          <w:szCs w:val="28"/>
          <w:u w:val="single"/>
          <w:lang w:val="ru-RU"/>
        </w:rPr>
        <w:t>.0</w:t>
      </w:r>
      <w:r w:rsidR="00E8154E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2F000E96" w14:textId="7F70BA65" w:rsidR="00E8154E" w:rsidRDefault="008A6972" w:rsidP="00E8154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0A29DA">
        <w:rPr>
          <w:sz w:val="28"/>
          <w:szCs w:val="28"/>
          <w:u w:val="single"/>
        </w:rPr>
        <w:t>Поставка светодиодных светильников»</w:t>
      </w:r>
    </w:p>
    <w:p w14:paraId="2C1FD07A" w14:textId="38526FF7" w:rsidR="00AE1D1E" w:rsidRPr="006037E7" w:rsidRDefault="00691580" w:rsidP="00E8154E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</w:t>
      </w:r>
      <w:r w:rsidR="005A3BCA">
        <w:rPr>
          <w:noProof/>
          <w:sz w:val="28"/>
          <w:szCs w:val="28"/>
        </w:rPr>
        <w:t xml:space="preserve">  </w:t>
      </w:r>
      <w:r w:rsidR="000A29DA">
        <w:rPr>
          <w:noProof/>
          <w:sz w:val="28"/>
          <w:szCs w:val="28"/>
        </w:rPr>
        <w:t xml:space="preserve">                                          </w:t>
      </w:r>
      <w:r w:rsidR="005A3BCA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B795BA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0A29DA">
        <w:rPr>
          <w:sz w:val="28"/>
          <w:szCs w:val="28"/>
        </w:rPr>
        <w:t>67</w:t>
      </w:r>
      <w:r>
        <w:rPr>
          <w:sz w:val="28"/>
          <w:szCs w:val="28"/>
        </w:rPr>
        <w:t xml:space="preserve"> от </w:t>
      </w:r>
      <w:r w:rsidR="00E8154E">
        <w:rPr>
          <w:sz w:val="28"/>
          <w:szCs w:val="28"/>
        </w:rPr>
        <w:t>13</w:t>
      </w:r>
      <w:r w:rsidR="00A17FA4">
        <w:rPr>
          <w:sz w:val="28"/>
          <w:szCs w:val="28"/>
        </w:rPr>
        <w:t>.0</w:t>
      </w:r>
      <w:r w:rsidR="00E8154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AFD2D52" w14:textId="6B705E33" w:rsidR="00AE1D1E" w:rsidRDefault="00AB6544" w:rsidP="000A29D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0A29DA">
        <w:rPr>
          <w:iCs/>
          <w:sz w:val="28"/>
          <w:szCs w:val="28"/>
        </w:rPr>
        <w:t>ООО «ПП ВЕКТОР»</w:t>
      </w:r>
    </w:p>
    <w:p w14:paraId="50DAACFC" w14:textId="3222F78E" w:rsidR="000A29DA" w:rsidRDefault="000A29DA" w:rsidP="000A29D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2.ООО «СТЗ САЛЮКС»</w:t>
      </w:r>
    </w:p>
    <w:p w14:paraId="027FBE62" w14:textId="514FAC31" w:rsidR="000A29DA" w:rsidRPr="000A29DA" w:rsidRDefault="000A29DA" w:rsidP="000A29DA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3.ООО «Новойл-Автоматика»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A29DA"/>
    <w:rsid w:val="000B7025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8154E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2025-03-18T10:34:00Z</dcterms:modified>
</cp:coreProperties>
</file>