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867F1E5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9A1E42">
        <w:rPr>
          <w:sz w:val="28"/>
          <w:szCs w:val="28"/>
          <w:u w:val="single"/>
        </w:rPr>
        <w:t>Услуга по выполнению режимно-наладочных испытаний газопотребляющего оборудования</w:t>
      </w:r>
    </w:p>
    <w:p w14:paraId="0161FBD8" w14:textId="2DE0A6B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5482E">
        <w:rPr>
          <w:sz w:val="28"/>
          <w:szCs w:val="28"/>
          <w:u w:val="single"/>
        </w:rPr>
        <w:t>2</w:t>
      </w:r>
      <w:r w:rsidR="009A1E42">
        <w:rPr>
          <w:sz w:val="28"/>
          <w:szCs w:val="28"/>
          <w:u w:val="single"/>
        </w:rPr>
        <w:t>84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437C9C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4A0588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4A0588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4A0588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EC16D13" w:rsidR="006037E7" w:rsidRPr="009A1E42" w:rsidRDefault="008A6972" w:rsidP="009A1E42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A1E42">
        <w:rPr>
          <w:sz w:val="28"/>
          <w:szCs w:val="28"/>
          <w:u w:val="single"/>
        </w:rPr>
        <w:t>Услуга по выполнению режимно-наладочных испытаний газопотребляющего оборудовани</w:t>
      </w:r>
      <w:r w:rsidR="009A1E42">
        <w:rPr>
          <w:sz w:val="28"/>
          <w:szCs w:val="28"/>
          <w:u w:val="single"/>
        </w:rPr>
        <w:t>я»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C5B35C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9A1E42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4A058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A0588">
        <w:rPr>
          <w:sz w:val="28"/>
          <w:szCs w:val="28"/>
        </w:rPr>
        <w:t>01.</w:t>
      </w:r>
      <w:r>
        <w:rPr>
          <w:sz w:val="28"/>
          <w:szCs w:val="28"/>
        </w:rPr>
        <w:t>202</w:t>
      </w:r>
      <w:r w:rsidR="004A0588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2E984785" w:rsidR="009A7209" w:rsidRDefault="009A1E42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«Промэнергоналадка»</w:t>
      </w: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A0588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5482E"/>
    <w:rsid w:val="009A1E42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36CF2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55</cp:revision>
  <dcterms:created xsi:type="dcterms:W3CDTF">2023-08-22T05:43:00Z</dcterms:created>
  <dcterms:modified xsi:type="dcterms:W3CDTF">2026-01-30T11:13:00Z</dcterms:modified>
</cp:coreProperties>
</file>