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E690ECF" w:rsidR="007C082C" w:rsidRPr="00404352" w:rsidRDefault="00FB083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B0835">
        <w:rPr>
          <w:sz w:val="28"/>
          <w:szCs w:val="28"/>
          <w:u w:val="single"/>
        </w:rPr>
        <w:t>Поставка автоматической линии для зенкования и сверловки отверстия в стержне пальцев</w:t>
      </w:r>
      <w:r w:rsidRPr="00FB0835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 лота</w:t>
      </w:r>
      <w:r>
        <w:rPr>
          <w:sz w:val="28"/>
          <w:szCs w:val="28"/>
          <w:u w:val="single"/>
        </w:rPr>
        <w:t xml:space="preserve"> 211</w:t>
      </w:r>
    </w:p>
    <w:p w14:paraId="7F6B1DC3" w14:textId="45971EE6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1138B5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0835">
        <w:rPr>
          <w:sz w:val="28"/>
          <w:szCs w:val="28"/>
          <w:u w:val="single"/>
          <w:lang w:val="ru-RU"/>
        </w:rPr>
        <w:t>21.09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1E536E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B0835" w:rsidRPr="00FB0835">
        <w:rPr>
          <w:sz w:val="28"/>
          <w:szCs w:val="28"/>
        </w:rPr>
        <w:t>Поставка автоматической линии для зенкования и сверловки отверстия в стержне пальцев</w:t>
      </w:r>
      <w:r w:rsidR="007C082C" w:rsidRPr="00A571D5">
        <w:rPr>
          <w:sz w:val="28"/>
          <w:szCs w:val="28"/>
        </w:rPr>
        <w:t>»</w:t>
      </w:r>
    </w:p>
    <w:p w14:paraId="2C1FD07A" w14:textId="2EB1D06E" w:rsidR="00AE1D1E" w:rsidRPr="00E31A31" w:rsidRDefault="00FB0835" w:rsidP="00FB0835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7F79CB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FB0835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FB083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B0835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46FB61DC" w:rsidR="008A6972" w:rsidRDefault="00FB083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«ЭМАГ»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FB0835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6520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2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83157">
    <w:abstractNumId w:val="3"/>
  </w:num>
  <w:num w:numId="4" w16cid:durableId="178352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15</cp:revision>
  <dcterms:created xsi:type="dcterms:W3CDTF">2023-08-22T05:43:00Z</dcterms:created>
  <dcterms:modified xsi:type="dcterms:W3CDTF">2023-10-02T10:30:00Z</dcterms:modified>
</cp:coreProperties>
</file>